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8B" w:rsidRDefault="00D32B8B" w:rsidP="00D32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22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кабинета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92F37">
        <w:rPr>
          <w:rFonts w:ascii="Times New Roman" w:hAnsi="Times New Roman" w:cs="Times New Roman"/>
          <w:b/>
          <w:sz w:val="28"/>
          <w:szCs w:val="28"/>
        </w:rPr>
        <w:t xml:space="preserve"> (210)</w:t>
      </w:r>
      <w:bookmarkStart w:id="0" w:name="_GoBack"/>
      <w:bookmarkEnd w:id="0"/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111"/>
      </w:tblGrid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4111" w:type="dxa"/>
          </w:tcPr>
          <w:p w:rsidR="00D32B8B" w:rsidRPr="00C92F37" w:rsidRDefault="00D32B8B" w:rsidP="00A468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</w:t>
            </w:r>
          </w:p>
        </w:tc>
      </w:tr>
      <w:tr w:rsidR="00A4682E" w:rsidRPr="00C92F37" w:rsidTr="003745EE">
        <w:trPr>
          <w:trHeight w:val="434"/>
        </w:trPr>
        <w:tc>
          <w:tcPr>
            <w:tcW w:w="9923" w:type="dxa"/>
            <w:gridSpan w:val="3"/>
          </w:tcPr>
          <w:p w:rsidR="00A4682E" w:rsidRPr="00C92F37" w:rsidRDefault="00A4682E" w:rsidP="00A468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Специализированная мебель и системы хранения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Доска классная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 учителя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</w:t>
            </w:r>
            <w:r w:rsidR="00D32B8B"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учителя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 ученический двухместный регулируемый по высоте электрифицированный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 ученический поворотный с регулируемой высотой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Шкаф для хранения учебных пособий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Шкаф для хранения </w:t>
            </w:r>
            <w:r w:rsidR="00A4682E"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телефонов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Сейф оружейный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Система хранения таблиц и плакатов</w:t>
            </w:r>
          </w:p>
        </w:tc>
        <w:tc>
          <w:tcPr>
            <w:tcW w:w="4111" w:type="dxa"/>
          </w:tcPr>
          <w:p w:rsidR="00D32B8B" w:rsidRPr="00C92F37" w:rsidRDefault="00A4682E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Плакаты настенные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Информационно-тематический стенд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A4682E" w:rsidRPr="00C92F37" w:rsidTr="009B1AEE">
        <w:trPr>
          <w:trHeight w:val="434"/>
        </w:trPr>
        <w:tc>
          <w:tcPr>
            <w:tcW w:w="9923" w:type="dxa"/>
            <w:gridSpan w:val="3"/>
          </w:tcPr>
          <w:p w:rsidR="00A4682E" w:rsidRPr="00C92F37" w:rsidRDefault="00A4682E" w:rsidP="00A468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Технические средства обучения (рабочее место учителя)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Интерактивный программно-аппаратный комплекс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 учителя, лицензионное программное обеспечение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Планшетный компьютер учителя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Многофункциональное устройство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Акустическая система для аудитории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Сетевой фильтр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Средство организации беспроводной сети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A4682E" w:rsidRPr="00C92F37" w:rsidTr="00272781">
        <w:trPr>
          <w:trHeight w:val="434"/>
        </w:trPr>
        <w:tc>
          <w:tcPr>
            <w:tcW w:w="9923" w:type="dxa"/>
            <w:gridSpan w:val="3"/>
          </w:tcPr>
          <w:p w:rsidR="00A4682E" w:rsidRPr="00C92F37" w:rsidRDefault="00A4682E" w:rsidP="00A468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Демонстрационное оборудование и приборы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Мини-экспресс-лаборатории радиационно-химической разведки</w:t>
            </w:r>
          </w:p>
        </w:tc>
        <w:tc>
          <w:tcPr>
            <w:tcW w:w="411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32B8B" w:rsidRPr="00C92F37" w:rsidTr="00D32B8B">
        <w:trPr>
          <w:trHeight w:val="433"/>
        </w:trPr>
        <w:tc>
          <w:tcPr>
            <w:tcW w:w="85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Дозиметр</w:t>
            </w:r>
          </w:p>
        </w:tc>
        <w:tc>
          <w:tcPr>
            <w:tcW w:w="4111" w:type="dxa"/>
          </w:tcPr>
          <w:p w:rsidR="00D32B8B" w:rsidRPr="00C92F37" w:rsidRDefault="001D2A31" w:rsidP="00A46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D32B8B" w:rsidRPr="00AF27E8" w:rsidRDefault="00D32B8B" w:rsidP="00D32B8B">
      <w:pPr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111"/>
      </w:tblGrid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Защитный костюм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Измеритель электропроводности, </w:t>
            </w: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кислотности и температуры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Компас-азимут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Противогаз взрослый, фильтрующе-поглощающий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Макет гранаты Ф-1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Макет гранаты РГД-5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Респиратор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1D2A31" w:rsidRPr="00C92F37" w:rsidTr="001F3400">
        <w:trPr>
          <w:trHeight w:val="434"/>
        </w:trPr>
        <w:tc>
          <w:tcPr>
            <w:tcW w:w="9923" w:type="dxa"/>
            <w:gridSpan w:val="3"/>
          </w:tcPr>
          <w:p w:rsidR="001D2A31" w:rsidRPr="00C92F37" w:rsidRDefault="001D2A31" w:rsidP="00A06F2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Лабораторно-технологическое оборудование для оказания первой помощи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Дыхательная трубка (воздуховод)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Индивидуальный перевязочный пакет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Бинт марлевый медицинский нестерильный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Бинт марлевый медицинский нестерильный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Вата медицинская компрессная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Косынка медицинская (перевязочная)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Повязка медицинская большая стерильная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Повязка медицинская малая стерильная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Булавка безопасная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Жгут кровоостанавливающий эластичный</w:t>
            </w:r>
          </w:p>
        </w:tc>
        <w:tc>
          <w:tcPr>
            <w:tcW w:w="4111" w:type="dxa"/>
          </w:tcPr>
          <w:p w:rsidR="00D32B8B" w:rsidRPr="00C92F37" w:rsidRDefault="004D674E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 шин складных средний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Носилки санитарные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Лямка медицинская носилочная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D32B8B" w:rsidRPr="00C92F37" w:rsidTr="00D32B8B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Пипетка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D32B8B">
        <w:trPr>
          <w:trHeight w:val="433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Термометр электронный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</w:tbl>
    <w:p w:rsidR="00D32B8B" w:rsidRPr="001D2A31" w:rsidRDefault="001D2A31" w:rsidP="00D32B8B">
      <w:pPr>
        <w:rPr>
          <w:rFonts w:ascii="Times New Roman" w:hAnsi="Times New Roman" w:cs="Times New Roman"/>
          <w:b/>
          <w:sz w:val="28"/>
        </w:rPr>
      </w:pPr>
      <w:r w:rsidRPr="001D2A31">
        <w:rPr>
          <w:rFonts w:ascii="Times New Roman" w:hAnsi="Times New Roman" w:cs="Times New Roman"/>
          <w:b/>
          <w:sz w:val="28"/>
        </w:rPr>
        <w:t>Модели (объемные и плоские), натуральные объекты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111"/>
      </w:tblGrid>
      <w:tr w:rsidR="00D32B8B" w:rsidRPr="00C92F37" w:rsidTr="00A4682E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Комплект </w:t>
            </w:r>
            <w:proofErr w:type="gramStart"/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масса-габаритных</w:t>
            </w:r>
            <w:proofErr w:type="gramEnd"/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моделей оружия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D32B8B" w:rsidRPr="00C92F37" w:rsidTr="00A4682E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Макет простейшего укрытия в разрезе</w:t>
            </w:r>
          </w:p>
        </w:tc>
        <w:tc>
          <w:tcPr>
            <w:tcW w:w="4111" w:type="dxa"/>
          </w:tcPr>
          <w:p w:rsidR="00D32B8B" w:rsidRPr="00C92F37" w:rsidRDefault="00C92F37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1D2A31" w:rsidRPr="00C92F37" w:rsidTr="00260225">
        <w:trPr>
          <w:trHeight w:val="434"/>
        </w:trPr>
        <w:tc>
          <w:tcPr>
            <w:tcW w:w="9923" w:type="dxa"/>
            <w:gridSpan w:val="3"/>
          </w:tcPr>
          <w:p w:rsidR="001D2A31" w:rsidRPr="00C92F37" w:rsidRDefault="001D2A31" w:rsidP="00A06F2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D32B8B" w:rsidRPr="00C92F37" w:rsidTr="00A4682E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 учебных видео фильмов</w:t>
            </w:r>
          </w:p>
        </w:tc>
        <w:tc>
          <w:tcPr>
            <w:tcW w:w="4111" w:type="dxa"/>
          </w:tcPr>
          <w:p w:rsidR="00D32B8B" w:rsidRPr="00C92F37" w:rsidRDefault="001D2A31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1D2A31" w:rsidRPr="00C92F37" w:rsidTr="00ED2670">
        <w:trPr>
          <w:trHeight w:val="434"/>
        </w:trPr>
        <w:tc>
          <w:tcPr>
            <w:tcW w:w="9923" w:type="dxa"/>
            <w:gridSpan w:val="3"/>
          </w:tcPr>
          <w:p w:rsidR="001D2A31" w:rsidRPr="00C92F37" w:rsidRDefault="001D2A31" w:rsidP="00A06F2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Демонстрационные учебно-наглядные пособия</w:t>
            </w:r>
          </w:p>
        </w:tc>
      </w:tr>
      <w:tr w:rsidR="00D32B8B" w:rsidRPr="00C92F37" w:rsidTr="00A4682E">
        <w:trPr>
          <w:trHeight w:val="434"/>
        </w:trPr>
        <w:tc>
          <w:tcPr>
            <w:tcW w:w="85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D32B8B" w:rsidRPr="00C92F37" w:rsidRDefault="00D32B8B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 демонстрационных учебных таблиц</w:t>
            </w:r>
          </w:p>
        </w:tc>
        <w:tc>
          <w:tcPr>
            <w:tcW w:w="4111" w:type="dxa"/>
          </w:tcPr>
          <w:p w:rsidR="00D32B8B" w:rsidRPr="00C92F37" w:rsidRDefault="001D2A31" w:rsidP="00A06F2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92F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</w:tbl>
    <w:p w:rsidR="00D32B8B" w:rsidRPr="00263A22" w:rsidRDefault="00D32B8B" w:rsidP="00D32B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8C" w:rsidRDefault="007E7D8C"/>
    <w:sectPr w:rsidR="007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6"/>
    <w:rsid w:val="001D2A31"/>
    <w:rsid w:val="004D674E"/>
    <w:rsid w:val="007E7D8C"/>
    <w:rsid w:val="00A4682E"/>
    <w:rsid w:val="00C92F37"/>
    <w:rsid w:val="00D32B8B"/>
    <w:rsid w:val="00E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2019-10-02T11:59:00Z</dcterms:created>
  <dcterms:modified xsi:type="dcterms:W3CDTF">2019-10-02T12:58:00Z</dcterms:modified>
</cp:coreProperties>
</file>